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2D" w:rsidRDefault="004D302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302D" w:rsidRDefault="004D302D">
      <w:pPr>
        <w:pStyle w:val="ConsPlusNormal"/>
        <w:ind w:firstLine="540"/>
        <w:jc w:val="both"/>
        <w:outlineLvl w:val="0"/>
      </w:pPr>
    </w:p>
    <w:p w:rsidR="004D302D" w:rsidRDefault="004D302D">
      <w:pPr>
        <w:pStyle w:val="ConsPlusTitle"/>
        <w:jc w:val="center"/>
        <w:outlineLvl w:val="0"/>
      </w:pPr>
      <w:r>
        <w:t>АДМИНИСТРАЦИЯ ГОРОДА НОВОКУЗНЕЦКА</w:t>
      </w:r>
    </w:p>
    <w:p w:rsidR="004D302D" w:rsidRDefault="004D302D">
      <w:pPr>
        <w:pStyle w:val="ConsPlusTitle"/>
        <w:jc w:val="both"/>
      </w:pPr>
    </w:p>
    <w:p w:rsidR="004D302D" w:rsidRDefault="004D302D">
      <w:pPr>
        <w:pStyle w:val="ConsPlusTitle"/>
        <w:jc w:val="center"/>
      </w:pPr>
      <w:r>
        <w:t>ПОСТАНОВЛЕНИЕ</w:t>
      </w:r>
    </w:p>
    <w:p w:rsidR="004D302D" w:rsidRDefault="004D302D">
      <w:pPr>
        <w:pStyle w:val="ConsPlusTitle"/>
        <w:jc w:val="center"/>
      </w:pPr>
      <w:r>
        <w:t>от 30 июня 2021 г. N 165</w:t>
      </w:r>
    </w:p>
    <w:p w:rsidR="004D302D" w:rsidRDefault="004D302D">
      <w:pPr>
        <w:pStyle w:val="ConsPlusTitle"/>
        <w:jc w:val="both"/>
      </w:pPr>
    </w:p>
    <w:p w:rsidR="004D302D" w:rsidRDefault="004D302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 "ПРЕДОСТАВЛЕНИЕ ЕЖЕМЕСЯЧНОЙ ДЕНЕЖНОЙ</w:t>
      </w:r>
    </w:p>
    <w:p w:rsidR="004D302D" w:rsidRDefault="004D302D">
      <w:pPr>
        <w:pStyle w:val="ConsPlusTitle"/>
        <w:jc w:val="center"/>
      </w:pPr>
      <w:r>
        <w:t>ВЫПЛАТЫ ОДИНОКО ПРОЖИВАЮЩИМ, НЕРАБОТАЮЩИМ</w:t>
      </w:r>
    </w:p>
    <w:p w:rsidR="004D302D" w:rsidRDefault="004D302D">
      <w:pPr>
        <w:pStyle w:val="ConsPlusTitle"/>
        <w:jc w:val="center"/>
      </w:pPr>
      <w:r>
        <w:t>ПЕНСИОНЕРАМ - АБОНЕНТАМ СЕТИ ФИКСИРОВАННОЙ ТЕЛЕФОННОЙ СВЯЗИ</w:t>
      </w:r>
    </w:p>
    <w:p w:rsidR="004D302D" w:rsidRDefault="004D302D">
      <w:pPr>
        <w:pStyle w:val="ConsPlusTitle"/>
        <w:jc w:val="center"/>
      </w:pPr>
      <w:r>
        <w:t>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</w:t>
      </w:r>
      <w:bookmarkStart w:id="0" w:name="_GoBack"/>
      <w:r>
        <w:t xml:space="preserve">ежемесячной денежной выплаты одиноко проживающим, неработающим пенсионерам </w:t>
      </w:r>
      <w:bookmarkEnd w:id="0"/>
      <w:r>
        <w:t>- абонентам сети фиксированной телефонной связи независимо от типа абонентской линии" согласно приложению к настоящему постановлению.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21.05.2013 N 92 "Об утверждении административного регламента предоставления муниципальной услуги "Предоставление ежемесячной денежной выплаты одиноко проживающим неработающим пенсионерам - абонентам сети фиксированной телефонной связи независимо от типа абонентской линии";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подпункт 1.30 пункта 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Новокузнецка от 18.05.2015 N 77 "О внесении изменений в постановления администрации города Новокузнецка";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 1</w:t>
        </w:r>
      </w:hyperlink>
      <w:r>
        <w:t xml:space="preserve"> изменений в постановления администрации города Новокузнецка в сфере социальной защиты населения, утвержденных постановлением администрации города Новокузнецка от 31.10.2016 N 159 "О внесении изменений в некоторые постановления администрации города Новокузнецка в сфере социальной защиты населения".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</w:pPr>
      <w:r>
        <w:t>Глава</w:t>
      </w:r>
    </w:p>
    <w:p w:rsidR="004D302D" w:rsidRDefault="004D302D">
      <w:pPr>
        <w:pStyle w:val="ConsPlusNormal"/>
        <w:jc w:val="right"/>
      </w:pPr>
      <w:r>
        <w:t>города Новокузнецка</w:t>
      </w:r>
    </w:p>
    <w:p w:rsidR="004D302D" w:rsidRDefault="004D302D">
      <w:pPr>
        <w:pStyle w:val="ConsPlusNormal"/>
        <w:jc w:val="right"/>
      </w:pPr>
      <w:r>
        <w:t>С.Н.КУЗНЕЦОВ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  <w:outlineLvl w:val="0"/>
      </w:pPr>
      <w:r>
        <w:t>Приложение</w:t>
      </w:r>
    </w:p>
    <w:p w:rsidR="004D302D" w:rsidRDefault="004D302D">
      <w:pPr>
        <w:pStyle w:val="ConsPlusNormal"/>
        <w:jc w:val="right"/>
      </w:pPr>
      <w:r>
        <w:t>к постановлению администрации</w:t>
      </w:r>
    </w:p>
    <w:p w:rsidR="004D302D" w:rsidRDefault="004D302D">
      <w:pPr>
        <w:pStyle w:val="ConsPlusNormal"/>
        <w:jc w:val="right"/>
      </w:pPr>
      <w:r>
        <w:t>города Новокузнецка</w:t>
      </w:r>
    </w:p>
    <w:p w:rsidR="004D302D" w:rsidRDefault="004D302D">
      <w:pPr>
        <w:pStyle w:val="ConsPlusNormal"/>
        <w:jc w:val="right"/>
      </w:pPr>
      <w:r>
        <w:t>от 30.06.2021 N 165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4D302D" w:rsidRDefault="004D302D">
      <w:pPr>
        <w:pStyle w:val="ConsPlusTitle"/>
        <w:jc w:val="center"/>
      </w:pPr>
      <w:r>
        <w:t>ПРЕДОСТАВЛЕНИЯ МУНИЦИПАЛЬНОЙ УСЛУГИ "ПРЕДОСТАВЛЕНИЕ</w:t>
      </w:r>
    </w:p>
    <w:p w:rsidR="004D302D" w:rsidRDefault="004D302D">
      <w:pPr>
        <w:pStyle w:val="ConsPlusTitle"/>
        <w:jc w:val="center"/>
      </w:pPr>
      <w:r>
        <w:t>ЕЖЕМЕСЯЧНОЙ ДЕНЕЖНОЙ ВЫПЛАТЫ ОДИНОКО ПРОЖИВАЮЩИМ,</w:t>
      </w:r>
    </w:p>
    <w:p w:rsidR="004D302D" w:rsidRDefault="004D302D">
      <w:pPr>
        <w:pStyle w:val="ConsPlusTitle"/>
        <w:jc w:val="center"/>
      </w:pPr>
      <w:r>
        <w:t>НЕРАБОТАЮЩИМ ПЕНСИОНЕРАМ - АБОНЕНТАМ СЕТИ ФИКСИРОВАННОЙ</w:t>
      </w:r>
    </w:p>
    <w:p w:rsidR="004D302D" w:rsidRDefault="004D302D">
      <w:pPr>
        <w:pStyle w:val="ConsPlusTitle"/>
        <w:jc w:val="center"/>
      </w:pPr>
      <w:r>
        <w:t>ТЕЛЕФОННОЙ СВЯЗИ 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t>1. Общие положения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ежемесячной денежной выплаты одиноко проживающим, неработающим пенсионерам - абонентам сети фиксированной телефонной связи независимо от типа абонентской линии"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Круг заявителей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2" w:name="P51"/>
      <w:bookmarkEnd w:id="2"/>
      <w:r>
        <w:t>1.3. Заявителями на получение муниципальной услуги являются следующие категории граждан, проживающие на территории Новокузнецкого городского округа и являющиеся абонентами сети фиксированной телефонной связи независимо от типа абонентской линии (далее - заявители, граждане):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одиноко проживающие, неработающие пенсионеры, получающие трудовую пенсию и не имеющие иных мер социальной поддержки;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семьи одиноко проживающих, неработающих пенсионеров, получающих трудовую пенсию и не имеющие иных мер социальной поддержки.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Лица, которые могут быть представителями заявителя: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представители, действующие в силу полномочий, основанных на доверенности или договоре;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опекуны недееспособных граждан.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4D302D" w:rsidRDefault="004D302D">
      <w:pPr>
        <w:pStyle w:val="ConsPlusTitle"/>
        <w:jc w:val="center"/>
      </w:pPr>
      <w:r>
        <w:t>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599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2.1. Наименование муниципальной услуги: "Предоставление ежемесячной денежной выплаты одиноко проживающим неработающим пенсионерам - абонентам сети фиксированной телефонной связи независимо от типа абонентской линии".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3) выдачи результата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муниципальной услуги и документы с помощью единого портала, РПГУ (при наличии технической возможности).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о назначении ежемесячной денежной выплаты за услугу телефонной связи (далее - ежемесячная денежная выплата);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об отказе в назначении ежемесячной денежной выплаты.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рабочих дней со дня приема заявления со всеми необходимыми документами.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ежемесячной денежной выплаты в течение пяти календарных дней со дня вынесения соответствующего решения.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2.10. Ежемесячная денежная выплата заявителю назначается со дня обращения, но не ранее чем со дня возникновения права.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2.11. Выплата ежемесячной денежной выплаты за текущий месяц производится уполномоченным органом до 1 числа месяца, следующего за текущим.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2.12. Предоставление ежемесячной денежной выплаты приостанавливается при неполучении указанной ежемесячной денежной выплаты гражданином через территориальные отделения Управления федеральной почтовой связи Кемеровской области - филиала акционерного общества "Почта России" в течение шести месяцев подряд на весь период неполучения ежемесячной денежной выплаты, начиная с 1-го числа месяца, следующего за месяцем, в котором истек указанный срок.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2.13. Ежемесячная денежная выплата прекращается с 1-го числа месяца, следующего за месяцем, в котором: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наступила смерть получателя либо вступило в законную силу решение суда об объявлении его умершим или решение о признании его безвестно отсутствующим;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гражданин поступил на работу;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гражданин сменил место жительства в связи с выездом за пределы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гражданину назначена иная мера социальной поддержки в соответствии с действующим законодательством Российской Федерации и Кемеровской области - Кузбасса.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4D302D" w:rsidRDefault="004D302D">
      <w:pPr>
        <w:pStyle w:val="ConsPlusTitle"/>
        <w:jc w:val="center"/>
      </w:pPr>
      <w:r>
        <w:t>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D302D" w:rsidRDefault="004D302D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4D302D" w:rsidRDefault="004D302D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4D302D" w:rsidRDefault="004D302D">
      <w:pPr>
        <w:pStyle w:val="ConsPlusTitle"/>
        <w:jc w:val="center"/>
      </w:pPr>
      <w:r>
        <w:t>услуг, необходимых и обязательных для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3" w:name="P123"/>
      <w:bookmarkEnd w:id="3"/>
      <w:r>
        <w:t>2.15. Для получения муниципальной услуги заявитель или представитель заявителя представляет: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1) </w:t>
      </w:r>
      <w:hyperlink w:anchor="P650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ежемесячной денежной выплаты за услугу телефонной связи (далее - заявление) по форме согласно приложению N 1 к настоящему административному регламенту;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4" w:name="P126"/>
      <w:bookmarkEnd w:id="4"/>
      <w:r>
        <w:t xml:space="preserve">2.16. К заявлениям, указанным в </w:t>
      </w:r>
      <w:hyperlink w:anchor="P123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прилагаются оригиналы и копии следующих документов: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документ, содержащий сведения о лицах, проживающих по месту жительства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договор об оказании услуг телефонной связи;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трудовая книжка или выписка (сведения) о трудовой деятельности по последнему месту работы (при ведении трудовой книжки в электронном виде);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документ, подтверждающий место проживания заявителя на территории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6) документ, подтверждающий сведения об открытом счете в кредитной организации (в </w:t>
      </w:r>
      <w:r>
        <w:lastRenderedPageBreak/>
        <w:t>случае перечисления ежемесячной денежной выплаты заявителям, пожелавшим получить ежемесячную денежную выплату путем зачисления на счет, открытый в кредитной организации);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2.17.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осуществляющий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2.18.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2.19. Заявитель или представитель заявителя представляет (направляет) заявление и документы, указанные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в уполномоченный орган по месту жительства и МФЦ путем личного обращения, посредством почтовой связи, в электронной форме на адрес электронной почты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3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4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2.20. Уполномоченный орган, МФЦ не вправе требовать от заявителя или его представителя: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6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lastRenderedPageBreak/>
        <w:t>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D302D" w:rsidRDefault="004D302D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4D302D" w:rsidRDefault="004D302D">
      <w:pPr>
        <w:pStyle w:val="ConsPlusTitle"/>
        <w:jc w:val="center"/>
      </w:pPr>
      <w:r>
        <w:t>в распоряжении органов, участвующих в предоставлении</w:t>
      </w:r>
    </w:p>
    <w:p w:rsidR="004D302D" w:rsidRDefault="004D302D">
      <w:pPr>
        <w:pStyle w:val="ConsPlusTitle"/>
        <w:jc w:val="center"/>
      </w:pPr>
      <w:r>
        <w:t>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2.21.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не имеется.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D302D" w:rsidRDefault="004D302D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D302D" w:rsidRDefault="004D302D">
      <w:pPr>
        <w:pStyle w:val="ConsPlusTitle"/>
        <w:jc w:val="center"/>
      </w:pPr>
      <w:r>
        <w:t>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5" w:name="P161"/>
      <w:bookmarkEnd w:id="5"/>
      <w:r>
        <w:t>2.22. Основаниями для отказа в приеме документов, необходимых для предоставления муниципальной услуги, являются: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непредставление (представление не в полном объеме) документов, необходимых для предоставления муниципальной услуги в соответствии с настоящим административным регламентом;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2.23. Отказ в приеме документов не препятствует повторной подаче документов при </w:t>
      </w:r>
      <w:r>
        <w:lastRenderedPageBreak/>
        <w:t>устранении оснований, по которым отказано в приеме документов.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4D302D" w:rsidRDefault="004D302D">
      <w:pPr>
        <w:pStyle w:val="ConsPlusTitle"/>
        <w:jc w:val="center"/>
      </w:pPr>
      <w:r>
        <w:t>отказа в предоставлении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6" w:name="P172"/>
      <w:bookmarkEnd w:id="6"/>
      <w:r>
        <w:t>2.25. Основаниями для отказа в предоставлении муниципальной услуги являются: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1) правовой статус заявителя не соответствует требованиям, установленным </w:t>
      </w:r>
      <w:hyperlink w:anchor="P51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смена места жительства в связи с выездом за пределы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получение иных мер социальной поддержки в соответствии с действующим законодательством Российской Федерации и Кемеровской области - Кузбасса.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4D302D" w:rsidRDefault="004D302D">
      <w:pPr>
        <w:pStyle w:val="ConsPlusTitle"/>
        <w:jc w:val="center"/>
      </w:pPr>
      <w:r>
        <w:t>для предоставления муниципальной услуги, в том числе</w:t>
      </w:r>
    </w:p>
    <w:p w:rsidR="004D302D" w:rsidRDefault="004D302D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4D302D" w:rsidRDefault="004D302D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4D302D" w:rsidRDefault="004D302D">
      <w:pPr>
        <w:pStyle w:val="ConsPlusTitle"/>
        <w:jc w:val="center"/>
      </w:pPr>
      <w:r>
        <w:t>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2.26. Услуги, которые являются необходимыми и обязательными для предоставления муниципальной услуги, отсутствуют.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4D302D" w:rsidRDefault="004D302D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2.27. Предоставление муниципальной услуги осуществляется бесплатно.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4D302D" w:rsidRDefault="004D302D">
      <w:pPr>
        <w:pStyle w:val="ConsPlusTitle"/>
        <w:jc w:val="center"/>
      </w:pPr>
      <w:r>
        <w:t>услуг, необходимых и обязательных для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4D302D" w:rsidRDefault="004D302D">
      <w:pPr>
        <w:pStyle w:val="ConsPlusTitle"/>
        <w:jc w:val="center"/>
      </w:pPr>
      <w:r>
        <w:t>размера такой платы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2.28.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4D302D" w:rsidRDefault="004D302D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4D302D" w:rsidRDefault="004D302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услуги, и при получении результата</w:t>
      </w:r>
    </w:p>
    <w:p w:rsidR="004D302D" w:rsidRDefault="004D302D">
      <w:pPr>
        <w:pStyle w:val="ConsPlusTitle"/>
        <w:jc w:val="center"/>
      </w:pPr>
      <w:r>
        <w:t>предоставления таких услуг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2.29.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4D302D" w:rsidRDefault="004D302D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4D302D" w:rsidRDefault="004D302D">
      <w:pPr>
        <w:pStyle w:val="ConsPlusTitle"/>
        <w:jc w:val="center"/>
      </w:pPr>
      <w:r>
        <w:lastRenderedPageBreak/>
        <w:t>являются необходимыми и обязательными для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услуги, в том числе в электронной форме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2.30.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Заявление, поступившее в нерабочее время, регистрируется в первый рабочий день.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D302D" w:rsidRDefault="004D302D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4D302D" w:rsidRDefault="004D302D">
      <w:pPr>
        <w:pStyle w:val="ConsPlusTitle"/>
        <w:jc w:val="center"/>
      </w:pPr>
      <w:r>
        <w:t>запросов о предоставлении муниципальной услуги,</w:t>
      </w:r>
    </w:p>
    <w:p w:rsidR="004D302D" w:rsidRDefault="004D302D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4D302D" w:rsidRDefault="004D302D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D302D" w:rsidRDefault="004D302D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4D302D" w:rsidRDefault="004D302D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4D302D" w:rsidRDefault="004D302D">
      <w:pPr>
        <w:pStyle w:val="ConsPlusTitle"/>
        <w:jc w:val="center"/>
      </w:pPr>
      <w:r>
        <w:t>Российской Федерации о социальной защите инвалидов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2.31.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2.32.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2.33.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2.34.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2.35.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2.37.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2.38. При обращении гражданина с нарушениями функций опорно-двигательного аппарата специалист, осуществляющий прием: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2.39. При обращении граждан с недостатками зрения специалист, осуществляющий прием: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2.40. При обращении гражданина с дефектами слуха специалист, осуществляющий прием: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2.41. Требования к комфортности и доступности предоставления муниципальной услуги в МФЦ устанавливаются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2.42. Основными показателями доступности и качества предоставления муниципальной услуги являются: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2.43.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2.45.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D302D" w:rsidRDefault="004D302D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4D302D" w:rsidRDefault="004D302D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4D302D" w:rsidRDefault="004D302D">
      <w:pPr>
        <w:pStyle w:val="ConsPlusTitle"/>
        <w:jc w:val="center"/>
      </w:pPr>
      <w:r>
        <w:t>в электронной форме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2.46. Предоставление муниципальной услуги по экстерриториальному принципу невозможно.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2.47. Заявитель вправе обратиться за предоставлением муниципальной услуги и подать документы, указанные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2.48.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2.49.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2.50. При формировании запроса в электронном виде (при наличии технической возможности) заявителю обеспечиваются: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е) возможность доступа заявителя на едином портале, РПГУ к ранее поданным им запросам.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2.51.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2.52.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2.53.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20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2.54.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D302D" w:rsidRDefault="004D302D">
      <w:pPr>
        <w:pStyle w:val="ConsPlusTitle"/>
        <w:jc w:val="center"/>
      </w:pPr>
      <w:r>
        <w:t>административных процедур, требования к порядку их</w:t>
      </w:r>
    </w:p>
    <w:p w:rsidR="004D302D" w:rsidRDefault="004D302D">
      <w:pPr>
        <w:pStyle w:val="ConsPlusTitle"/>
        <w:jc w:val="center"/>
      </w:pPr>
      <w:r>
        <w:t>выполнения, в том числе особенности выполнения</w:t>
      </w:r>
    </w:p>
    <w:p w:rsidR="004D302D" w:rsidRDefault="004D302D">
      <w:pPr>
        <w:pStyle w:val="ConsPlusTitle"/>
        <w:jc w:val="center"/>
      </w:pPr>
      <w:r>
        <w:t>административных процедур в электронной форме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прием и рассмотрение заявления и документов для назначения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принятие решения о предоставлении муниципальной услуги либо об отказе в предоставлении муниципальной услуги и уведомление заявителя.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lastRenderedPageBreak/>
        <w:t>Прием и рассмотрение заявления и документов для назначения</w:t>
      </w:r>
    </w:p>
    <w:p w:rsidR="004D302D" w:rsidRDefault="004D302D">
      <w:pPr>
        <w:pStyle w:val="ConsPlusTitle"/>
        <w:jc w:val="center"/>
      </w:pPr>
      <w:r>
        <w:t>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61" w:history="1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728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препятствует повторному обращению заявителя.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26" w:history="1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79" w:history="1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61" w:history="1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26" w:history="1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26" w:history="1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61" w:history="1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</w:t>
      </w:r>
      <w:r>
        <w:lastRenderedPageBreak/>
        <w:t>прикрепить к запросу в электронном виде документы, необходимые для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3.6.1.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26" w:history="1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3.7.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и отправить электронным письмом.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3.7.1. При получении заявления и документов, указанных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 xml:space="preserve">3.7.2. В случае если в электронной форме (сканированном виде) заявителем направлены не все документы, указанные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специалист, ответственный за прием документов, направляет заявителю запрос о необходимости представления недостающих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7" w:name="P379"/>
      <w:bookmarkEnd w:id="7"/>
      <w:r>
        <w:t xml:space="preserve">3.8.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781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муниципальной услуги "Предоставление ежемесячной денежной выплаты одиноко проживающим, неработающим пенсионерам - абонентам сети фиксированной телефонной связи независимо от типа абонентской линии" (приложение N 3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3.9. В случае если за предоставлением муниципальной услуги заявитель (представитель заявителя) обратился в МФЦ,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3.10. После присвоения заявлению о назначении муниципальной услуги номера и даты регистрации специалист, ответственный за прием документов, заносит в программно-технический комплекс соответствующие данные и готовит проект решения о назначении ежемесячной денежной выплаты (далее также - решение о предоставлении муниципальной услуги) либо решение об отказе в назначении ежемесячной денежной выплаты (далее также - решение об отказе в предоставлении муниципальной услуги) (</w:t>
      </w:r>
      <w:hyperlink w:anchor="P838" w:history="1">
        <w:r>
          <w:rPr>
            <w:color w:val="0000FF"/>
          </w:rPr>
          <w:t>приложение N 4</w:t>
        </w:r>
      </w:hyperlink>
      <w:r>
        <w:t xml:space="preserve"> к настоящему административному регламенту).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3.11. Специалист, ответственный за прием документов, формирует личное дело заявителя и передает его на подписание руководителю уполномоченного органа либо его заместителю.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3.12. Результатами административной процедуры являются регистрация заявления и документов, необходимых для предоставления муниципальной услуги, формирование личного дела и подготовка проекта решения о назначении ежемесячной денежной выплаты либо об отказе в назначении ежемесячной денежной выплаты.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3.13. Критериями принятия решения являются соответствие представленных документов перечню, указанному в </w:t>
      </w:r>
      <w:hyperlink w:anchor="P126" w:history="1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документов, наличие или отсутствие оснований для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3.14.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документов, подготовленный проект решения о назначении ежемесячной денежной выплаты либо об отказе в назначении ежемесячной денежной выплаты на бумажном носителе.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3.15. Максимальный срок выполнения административной процедуры составляет 3 рабочих дня со дня поступления заявления с прилагаемыми документами.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lastRenderedPageBreak/>
        <w:t>Принятие решения о предоставлении муниципальной услуги либо</w:t>
      </w:r>
    </w:p>
    <w:p w:rsidR="004D302D" w:rsidRDefault="004D302D">
      <w:pPr>
        <w:pStyle w:val="ConsPlusTitle"/>
        <w:jc w:val="center"/>
      </w:pPr>
      <w:r>
        <w:t>об отказе в предоставлении муниципальной услуги</w:t>
      </w:r>
    </w:p>
    <w:p w:rsidR="004D302D" w:rsidRDefault="004D302D">
      <w:pPr>
        <w:pStyle w:val="ConsPlusTitle"/>
        <w:jc w:val="center"/>
      </w:pPr>
      <w:r>
        <w:t>и уведомление заявителя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3.16. Основанием для начала административной процедуры является поступление руководителю (заместителю руководителя) уполномоченного органа личного дела заявителя с проектом решения о назначении ежемесячной денежной выплаты или об отказе в назначении ежемесячной денежной выплаты.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3.17. Руководитель (заместитель руководителя) уполномоченного органа проверяет наличие всех требуемых документов, правильность их оформления, подготовленный проект решения о предоставлении или об отказе в предоставлении муниципальной услуги на предмет соответствия требованиям законодательства, подписывает его в течение одного рабочего дня.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случае выявления несоответствий требованиям законодательства личное дело заявителя возвращается специалисту, ответственному за прием документов, для устранения выявленных недостатков.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3.18. Личное дело заявителя с подписанным решением о предоставлении муниципальной услуги направляется специалисту, ответственному по выплате, для оформления выплатных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3.19. При наличии оснований для отказа в предоставлении муниципальной услуги, указанных в </w:t>
      </w:r>
      <w:hyperlink w:anchor="P172" w:history="1">
        <w:r>
          <w:rPr>
            <w:color w:val="0000FF"/>
          </w:rPr>
          <w:t>пункте 2.25</w:t>
        </w:r>
      </w:hyperlink>
      <w:r>
        <w:t xml:space="preserve"> настоящего административного регламента, выносится решение об отказе в предоставлении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Специалист, ответственный за прием документов, вносит в установленном порядке запись в журнале регистрации заявлений о предоставлении муниципальной услуги "Предоставление ежемесячной денежной выплаты одиноко проживающим, неработающим пенсионерам - абонентам сети фиксированной телефонной связи независимо от типа абонентской линии".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3.20. При обращении заявителя (представителя заявителя) через единый портал, РПГУ информация о принятом решении размещается на едином портале, РПГУ, в разделе "Состояние выполнения услуги".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3.21. Специалист, ответственный за прием документов, доводит до заявителя решение о назначении ежемесячной денежной выплаты либо об отказе в назначении ежемесячной денежной выплаты способом, указанным в заявлении (письмом, по телефону, электронной почтой), в течение пяти рабочих дней со дня вынесения соответствующего решения.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3.22. Результатом административной процедуры является решение о назначении ежемесячной денежной выплаты или об отказе в назначении ежемесячной денежной выплаты, уведомление заявителя о принятом решении.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3.23.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3.24. Способом фиксации результата административной процедуры является решение о назначении ежемесячной денежной выплаты или об отказе в назначении ежемесячной денежной выплаты,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3.25. Максимальный срок для принятия решения о назначении ежемесячной денежной выплаты либо об отказе в назначении ежемесячной денежной выплаты составляет 7 рабочих дней со дня приема заявления со всеми необходимыми документами.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lastRenderedPageBreak/>
        <w:t>4. Формы контроля за предоставлением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D302D" w:rsidRDefault="004D302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D302D" w:rsidRDefault="004D302D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4D302D" w:rsidRDefault="004D302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4D302D" w:rsidRDefault="004D302D">
      <w:pPr>
        <w:pStyle w:val="ConsPlusTitle"/>
        <w:jc w:val="center"/>
      </w:pPr>
      <w:r>
        <w:t>муниципальной услуги, а также принятием ими решений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4D302D" w:rsidRDefault="004D302D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4D302D" w:rsidRDefault="004D302D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4D302D" w:rsidRDefault="004D302D">
      <w:pPr>
        <w:pStyle w:val="ConsPlusTitle"/>
        <w:jc w:val="center"/>
      </w:pPr>
      <w:r>
        <w:t>и качеством предоставления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4D302D" w:rsidRDefault="004D302D">
      <w:pPr>
        <w:pStyle w:val="ConsPlusTitle"/>
        <w:jc w:val="center"/>
      </w:pPr>
      <w:r>
        <w:t>органа и иных должностных лиц за решения и действия</w:t>
      </w:r>
    </w:p>
    <w:p w:rsidR="004D302D" w:rsidRDefault="004D302D">
      <w:pPr>
        <w:pStyle w:val="ConsPlusTitle"/>
        <w:jc w:val="center"/>
      </w:pPr>
      <w:r>
        <w:t>(бездействие), принимаемые (осуществляемые) в ходе</w:t>
      </w:r>
    </w:p>
    <w:p w:rsidR="004D302D" w:rsidRDefault="004D302D">
      <w:pPr>
        <w:pStyle w:val="ConsPlusTitle"/>
        <w:jc w:val="center"/>
      </w:pPr>
      <w:r>
        <w:t>предоставления муниципальной услуги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4D302D" w:rsidRDefault="004D302D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4D302D" w:rsidRDefault="004D302D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D302D" w:rsidRDefault="004D302D">
      <w:pPr>
        <w:pStyle w:val="ConsPlusTitle"/>
        <w:jc w:val="center"/>
      </w:pPr>
      <w:r>
        <w:t>и действий (бездействия) органа, предоставляющего</w:t>
      </w:r>
    </w:p>
    <w:p w:rsidR="004D302D" w:rsidRDefault="004D302D">
      <w:pPr>
        <w:pStyle w:val="ConsPlusTitle"/>
        <w:jc w:val="center"/>
      </w:pPr>
      <w:r>
        <w:t>муниципальную услугу, а также их должностных лиц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4D302D" w:rsidRDefault="004D302D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4D302D" w:rsidRDefault="004D302D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4D302D" w:rsidRDefault="004D302D">
      <w:pPr>
        <w:pStyle w:val="ConsPlusTitle"/>
        <w:jc w:val="center"/>
      </w:pPr>
      <w:r>
        <w:t>муниципальной услуги (далее - жалоба)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Предмет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</w:t>
      </w:r>
      <w:r>
        <w:lastRenderedPageBreak/>
        <w:t>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8" w:name="P478"/>
      <w:bookmarkEnd w:id="8"/>
      <w:r>
        <w:t xml:space="preserve">5.4. Жалоба на решение, действие (бездействие) уполномоченного органа, его должностного </w:t>
      </w:r>
      <w:r>
        <w:lastRenderedPageBreak/>
        <w:t>лица либо муниципального служащего должна содержать: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4D302D" w:rsidRDefault="004D302D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4D302D" w:rsidRDefault="004D302D">
      <w:pPr>
        <w:pStyle w:val="ConsPlusTitle"/>
        <w:jc w:val="center"/>
      </w:pPr>
      <w:r>
        <w:t>заявителя в досудебном (внесудебном) порядке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9" w:name="P489"/>
      <w:bookmarkEnd w:id="9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10" w:name="P490"/>
      <w:bookmarkEnd w:id="10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Главой города Новокузнецка (далее также - ответственное должностное лицо).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через МФЦ;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- единого портала, РПГУ;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11" w:name="P502"/>
      <w:bookmarkEnd w:id="11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90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78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1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2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90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90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89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90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</w:t>
      </w:r>
      <w:r>
        <w:lastRenderedPageBreak/>
        <w:t>перенаправлении жалобы.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Сроки рассмотрения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Результат рассмотрения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12" w:name="P523"/>
      <w:bookmarkEnd w:id="12"/>
      <w:r>
        <w:t>5.14. По результатам рассмотрения жалобы принимается одно из следующих решений: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</w:t>
      </w:r>
      <w:r>
        <w:lastRenderedPageBreak/>
        <w:t>дней со дня регистрации жалобы.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4D302D" w:rsidRDefault="004D302D">
      <w:pPr>
        <w:pStyle w:val="ConsPlusTitle"/>
        <w:jc w:val="center"/>
      </w:pPr>
      <w:r>
        <w:t>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23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02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4D302D" w:rsidRDefault="004D302D">
      <w:pPr>
        <w:pStyle w:val="ConsPlusTitle"/>
        <w:jc w:val="center"/>
      </w:pPr>
      <w:r>
        <w:t>необходимых для обоснования и рассмотрения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D302D" w:rsidRDefault="004D302D">
      <w:pPr>
        <w:pStyle w:val="ConsPlusTitle"/>
        <w:jc w:val="center"/>
      </w:pPr>
      <w:r>
        <w:t>и рассмотрения жалобы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D302D" w:rsidRDefault="004D302D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D302D" w:rsidRDefault="004D302D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4D302D" w:rsidRDefault="004D302D">
      <w:pPr>
        <w:pStyle w:val="ConsPlusTitle"/>
        <w:jc w:val="center"/>
      </w:pPr>
      <w:r>
        <w:t>а также его должностных лиц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bookmarkStart w:id="13" w:name="P586"/>
      <w:bookmarkEnd w:id="13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5)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4D302D" w:rsidRDefault="004D302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4D302D" w:rsidRDefault="004D302D">
      <w:pPr>
        <w:pStyle w:val="ConsPlusTitle"/>
        <w:jc w:val="center"/>
      </w:pPr>
      <w:r>
        <w:t>государственных и муниципальных услуг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4D302D" w:rsidRDefault="004D302D">
      <w:pPr>
        <w:pStyle w:val="ConsPlusNormal"/>
        <w:spacing w:before="220"/>
        <w:ind w:firstLine="540"/>
        <w:jc w:val="both"/>
      </w:pPr>
      <w:bookmarkStart w:id="14" w:name="P599"/>
      <w:bookmarkEnd w:id="14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lastRenderedPageBreak/>
        <w:t xml:space="preserve">2) проверяет представленное </w:t>
      </w:r>
      <w:hyperlink w:anchor="P650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D302D" w:rsidRDefault="004D302D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</w:t>
      </w:r>
      <w:r>
        <w:lastRenderedPageBreak/>
        <w:t xml:space="preserve">сотрудника МФЦ осуществляется в соответствии с нормативными правовыми актами, указанными в </w:t>
      </w:r>
      <w:hyperlink w:anchor="P586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</w:pPr>
      <w:r>
        <w:t>Заместитель Главы города</w:t>
      </w:r>
    </w:p>
    <w:p w:rsidR="004D302D" w:rsidRDefault="004D302D">
      <w:pPr>
        <w:pStyle w:val="ConsPlusNormal"/>
        <w:jc w:val="right"/>
      </w:pPr>
      <w:r>
        <w:t>по социальным вопросам</w:t>
      </w:r>
    </w:p>
    <w:p w:rsidR="004D302D" w:rsidRDefault="004D302D">
      <w:pPr>
        <w:pStyle w:val="ConsPlusNormal"/>
        <w:jc w:val="right"/>
      </w:pPr>
      <w:r>
        <w:t>Е.Д.САЗАНОВИЧ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  <w:outlineLvl w:val="1"/>
      </w:pPr>
      <w:r>
        <w:t>Приложение N 1</w:t>
      </w:r>
    </w:p>
    <w:p w:rsidR="004D302D" w:rsidRDefault="004D302D">
      <w:pPr>
        <w:pStyle w:val="ConsPlusNormal"/>
        <w:jc w:val="right"/>
      </w:pPr>
      <w:r>
        <w:t>к административному регламенту</w:t>
      </w:r>
    </w:p>
    <w:p w:rsidR="004D302D" w:rsidRDefault="004D302D">
      <w:pPr>
        <w:pStyle w:val="ConsPlusNormal"/>
        <w:jc w:val="right"/>
      </w:pPr>
      <w:r>
        <w:t>предоставления муниципальной услуги</w:t>
      </w:r>
    </w:p>
    <w:p w:rsidR="004D302D" w:rsidRDefault="004D302D">
      <w:pPr>
        <w:pStyle w:val="ConsPlusNormal"/>
        <w:jc w:val="right"/>
      </w:pPr>
      <w:r>
        <w:t>"Предоставление денежной ежемесячной выплаты</w:t>
      </w:r>
    </w:p>
    <w:p w:rsidR="004D302D" w:rsidRDefault="004D302D">
      <w:pPr>
        <w:pStyle w:val="ConsPlusNormal"/>
        <w:jc w:val="right"/>
      </w:pPr>
      <w:r>
        <w:t>одиноко проживающим, неработающим</w:t>
      </w:r>
    </w:p>
    <w:p w:rsidR="004D302D" w:rsidRDefault="004D302D">
      <w:pPr>
        <w:pStyle w:val="ConsPlusNormal"/>
        <w:jc w:val="right"/>
      </w:pPr>
      <w:r>
        <w:t>пенсионерам - абонентам сети</w:t>
      </w:r>
    </w:p>
    <w:p w:rsidR="004D302D" w:rsidRDefault="004D302D">
      <w:pPr>
        <w:pStyle w:val="ConsPlusNormal"/>
        <w:jc w:val="right"/>
      </w:pPr>
      <w:r>
        <w:t>фиксированной телефонной связи</w:t>
      </w:r>
    </w:p>
    <w:p w:rsidR="004D302D" w:rsidRDefault="004D302D">
      <w:pPr>
        <w:pStyle w:val="ConsPlusNormal"/>
        <w:jc w:val="right"/>
      </w:pPr>
      <w:r>
        <w:t>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                (полное наименование уполномоченного</w:t>
      </w:r>
    </w:p>
    <w:p w:rsidR="004D302D" w:rsidRDefault="004D302D">
      <w:pPr>
        <w:pStyle w:val="ConsPlusNonformat"/>
        <w:jc w:val="both"/>
      </w:pPr>
      <w:r>
        <w:t xml:space="preserve">                                    органа, осуществляющего предоставление</w:t>
      </w:r>
    </w:p>
    <w:p w:rsidR="004D302D" w:rsidRDefault="004D302D">
      <w:pPr>
        <w:pStyle w:val="ConsPlusNonformat"/>
        <w:jc w:val="both"/>
      </w:pPr>
      <w:r>
        <w:t xml:space="preserve">                                     ежемесячной денежной выплаты одиноко</w:t>
      </w:r>
    </w:p>
    <w:p w:rsidR="004D302D" w:rsidRDefault="004D302D">
      <w:pPr>
        <w:pStyle w:val="ConsPlusNonformat"/>
        <w:jc w:val="both"/>
      </w:pPr>
      <w:r>
        <w:t xml:space="preserve">                                    проживающим неработающим пенсионерам -</w:t>
      </w:r>
    </w:p>
    <w:p w:rsidR="004D302D" w:rsidRDefault="004D302D">
      <w:pPr>
        <w:pStyle w:val="ConsPlusNonformat"/>
        <w:jc w:val="both"/>
      </w:pPr>
      <w:r>
        <w:t xml:space="preserve">                                   абонентам </w:t>
      </w:r>
      <w:proofErr w:type="gramStart"/>
      <w:r>
        <w:t>сети</w:t>
      </w:r>
      <w:proofErr w:type="gramEnd"/>
      <w:r>
        <w:t xml:space="preserve"> фиксированной телефонной</w:t>
      </w:r>
    </w:p>
    <w:p w:rsidR="004D302D" w:rsidRDefault="004D302D">
      <w:pPr>
        <w:pStyle w:val="ConsPlusNonformat"/>
        <w:jc w:val="both"/>
      </w:pPr>
      <w:r>
        <w:t xml:space="preserve">                                     связи независимо от типа абонентской</w:t>
      </w:r>
    </w:p>
    <w:p w:rsidR="004D302D" w:rsidRDefault="004D302D">
      <w:pPr>
        <w:pStyle w:val="ConsPlusNonformat"/>
        <w:jc w:val="both"/>
      </w:pPr>
      <w:r>
        <w:t xml:space="preserve">                                                     линии)</w:t>
      </w:r>
    </w:p>
    <w:p w:rsidR="004D302D" w:rsidRDefault="004D302D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                           (ФИО гражданина)</w:t>
      </w:r>
    </w:p>
    <w:p w:rsidR="004D302D" w:rsidRDefault="004D302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                      (адрес места жительства)</w:t>
      </w:r>
    </w:p>
    <w:p w:rsidR="004D302D" w:rsidRDefault="004D302D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bookmarkStart w:id="15" w:name="P650"/>
      <w:bookmarkEnd w:id="15"/>
      <w:r>
        <w:t xml:space="preserve">                                 Заявление</w:t>
      </w:r>
    </w:p>
    <w:p w:rsidR="004D302D" w:rsidRDefault="004D302D">
      <w:pPr>
        <w:pStyle w:val="ConsPlusNonformat"/>
        <w:jc w:val="both"/>
      </w:pPr>
      <w:r>
        <w:t xml:space="preserve">          о предоставлении ежемесячной денежной выплаты за услугу</w:t>
      </w:r>
    </w:p>
    <w:p w:rsidR="004D302D" w:rsidRDefault="004D302D">
      <w:pPr>
        <w:pStyle w:val="ConsPlusNonformat"/>
        <w:jc w:val="both"/>
      </w:pPr>
      <w:r>
        <w:t xml:space="preserve">                             телефонной связи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ежемесячную  денежную выплату за услугу телефонной</w:t>
      </w:r>
    </w:p>
    <w:p w:rsidR="004D302D" w:rsidRDefault="004D302D">
      <w:pPr>
        <w:pStyle w:val="ConsPlusNonformat"/>
        <w:jc w:val="both"/>
      </w:pPr>
      <w:proofErr w:type="gramStart"/>
      <w:r>
        <w:t>связи,  так</w:t>
      </w:r>
      <w:proofErr w:type="gramEnd"/>
      <w:r>
        <w:t xml:space="preserve">  как  являюсь  абонентом  сети  фиксированной  телефонной связи</w:t>
      </w:r>
    </w:p>
    <w:p w:rsidR="004D302D" w:rsidRDefault="004D302D">
      <w:pPr>
        <w:pStyle w:val="ConsPlusNonformat"/>
        <w:jc w:val="both"/>
      </w:pPr>
      <w:r>
        <w:t>независимо от типа абонентской линии и отношусь к категории: ______________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__________________________________________________________________________.</w:t>
      </w:r>
    </w:p>
    <w:p w:rsidR="004D302D" w:rsidRDefault="004D302D">
      <w:pPr>
        <w:pStyle w:val="ConsPlusNonformat"/>
        <w:jc w:val="both"/>
      </w:pPr>
      <w:r>
        <w:t xml:space="preserve">    Разъяснен порядок и условия предоставления ежемесячной денежной выплаты</w:t>
      </w:r>
    </w:p>
    <w:p w:rsidR="004D302D" w:rsidRDefault="004D302D">
      <w:pPr>
        <w:pStyle w:val="ConsPlusNonformat"/>
        <w:jc w:val="both"/>
      </w:pPr>
      <w:r>
        <w:t>за услугу телефонной связи.</w:t>
      </w:r>
    </w:p>
    <w:p w:rsidR="004D302D" w:rsidRDefault="004D302D">
      <w:pPr>
        <w:pStyle w:val="ConsPlusNonformat"/>
        <w:jc w:val="both"/>
      </w:pPr>
      <w:r>
        <w:t xml:space="preserve">    Предупрежден(</w:t>
      </w:r>
      <w:proofErr w:type="gramStart"/>
      <w:r>
        <w:t>а)  о</w:t>
      </w:r>
      <w:proofErr w:type="gramEnd"/>
      <w:r>
        <w:t xml:space="preserve">  необходимости информировать уполномоченный орган об</w:t>
      </w:r>
    </w:p>
    <w:p w:rsidR="004D302D" w:rsidRDefault="004D302D">
      <w:pPr>
        <w:pStyle w:val="ConsPlusNonformat"/>
        <w:jc w:val="both"/>
      </w:pPr>
      <w:proofErr w:type="gramStart"/>
      <w:r>
        <w:t>обстоятельствах,  влекущих</w:t>
      </w:r>
      <w:proofErr w:type="gramEnd"/>
      <w:r>
        <w:t xml:space="preserve">  прекращение предоставления ежемесячной денежной</w:t>
      </w:r>
    </w:p>
    <w:p w:rsidR="004D302D" w:rsidRDefault="004D302D">
      <w:pPr>
        <w:pStyle w:val="ConsPlusNonformat"/>
        <w:jc w:val="both"/>
      </w:pPr>
      <w:proofErr w:type="gramStart"/>
      <w:r>
        <w:t>выплаты  за</w:t>
      </w:r>
      <w:proofErr w:type="gramEnd"/>
      <w:r>
        <w:t xml:space="preserve">  услугу  телефонной  связи  (смены  адреса, ФИО, состава семьи,</w:t>
      </w:r>
    </w:p>
    <w:p w:rsidR="004D302D" w:rsidRDefault="004D302D">
      <w:pPr>
        <w:pStyle w:val="ConsPlusNonformat"/>
        <w:jc w:val="both"/>
      </w:pPr>
      <w:r>
        <w:t xml:space="preserve">статуса, </w:t>
      </w:r>
      <w:proofErr w:type="gramStart"/>
      <w:r>
        <w:t>трудоустройства  и</w:t>
      </w:r>
      <w:proofErr w:type="gramEnd"/>
      <w:r>
        <w:t xml:space="preserve"> др. обстоятельствах), в течение 10 рабочих дней</w:t>
      </w:r>
    </w:p>
    <w:p w:rsidR="004D302D" w:rsidRDefault="004D302D">
      <w:pPr>
        <w:pStyle w:val="ConsPlusNonformat"/>
        <w:jc w:val="both"/>
      </w:pPr>
      <w:r>
        <w:t>со дня их возникновения.</w:t>
      </w:r>
    </w:p>
    <w:p w:rsidR="004D302D" w:rsidRDefault="004D302D">
      <w:pPr>
        <w:pStyle w:val="ConsPlusNonformat"/>
        <w:jc w:val="both"/>
      </w:pPr>
      <w:r>
        <w:t xml:space="preserve">    Ежемесячную денежную выплату прошу перечислять ________________________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 xml:space="preserve">   (указать способ выплаты: наименование банка, номер счета, номер п/о)</w:t>
      </w:r>
    </w:p>
    <w:p w:rsidR="004D302D" w:rsidRDefault="004D302D">
      <w:pPr>
        <w:pStyle w:val="ConsPlusNonformat"/>
        <w:jc w:val="both"/>
      </w:pPr>
      <w:r>
        <w:t xml:space="preserve">    </w:t>
      </w:r>
      <w:proofErr w:type="gramStart"/>
      <w:r>
        <w:t>Последующее  обращение</w:t>
      </w:r>
      <w:proofErr w:type="gramEnd"/>
      <w:r>
        <w:t xml:space="preserve">  в  уполномоченный  орган  ежегодно  для  сверки</w:t>
      </w:r>
    </w:p>
    <w:p w:rsidR="004D302D" w:rsidRDefault="004D302D">
      <w:pPr>
        <w:pStyle w:val="ConsPlusNonformat"/>
        <w:jc w:val="both"/>
      </w:pPr>
      <w:r>
        <w:t>документов: ______________ 20____ г.</w:t>
      </w:r>
    </w:p>
    <w:p w:rsidR="004D302D" w:rsidRDefault="004D302D">
      <w:pPr>
        <w:pStyle w:val="ConsPlusNonformat"/>
        <w:jc w:val="both"/>
      </w:pPr>
      <w:r>
        <w:t>Телефон для справок: ____________</w:t>
      </w:r>
    </w:p>
    <w:p w:rsidR="004D302D" w:rsidRDefault="004D302D">
      <w:pPr>
        <w:pStyle w:val="ConsPlusNonformat"/>
        <w:jc w:val="both"/>
      </w:pPr>
      <w:r>
        <w:t xml:space="preserve">                                      Дата __________ Подпись _____________</w:t>
      </w:r>
    </w:p>
    <w:p w:rsidR="004D302D" w:rsidRDefault="004D302D">
      <w:pPr>
        <w:pStyle w:val="ConsPlusNonformat"/>
        <w:jc w:val="both"/>
      </w:pPr>
      <w:r>
        <w:t>К заявлению прилагаются (нужное отметить):</w:t>
      </w:r>
    </w:p>
    <w:p w:rsidR="004D302D" w:rsidRDefault="004D30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4"/>
        <w:gridCol w:w="3005"/>
        <w:gridCol w:w="2266"/>
      </w:tblGrid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Копия документа, удостоверяющего личность заявителя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Документ, содержащий сведения о лицах, проживающих по месту жительства заявителя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Договор об оказании услуг телефонной связи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Копия трудовой книжки или выписка (сведения) о трудовой деятельности по последнему месту работы (при ведении трудовой книжки в электронном виде)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Документ, подтверждающий место проживания заявителя на территории Новокузнецкого городского округа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615" w:type="dxa"/>
            <w:gridSpan w:val="3"/>
          </w:tcPr>
          <w:p w:rsidR="004D302D" w:rsidRDefault="004D302D">
            <w:pPr>
              <w:pStyle w:val="ConsPlusNormal"/>
            </w:pPr>
            <w:r>
              <w:t>Документ, подтверждающий сведения об открытом счете в кредитной организации (в случае перечисления ежемесячной денежной выплаты заявителям, пожелавшим получить ежемесячную денежную выплату путем зачисления на счет, открытый в кредитной организации)</w:t>
            </w:r>
          </w:p>
        </w:tc>
      </w:tr>
      <w:tr w:rsidR="004D302D">
        <w:tc>
          <w:tcPr>
            <w:tcW w:w="3798" w:type="dxa"/>
            <w:gridSpan w:val="2"/>
            <w:vMerge w:val="restart"/>
          </w:tcPr>
          <w:p w:rsidR="004D302D" w:rsidRDefault="004D302D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личность. Копии документов, находящиеся в личном деле, сверены - изменений нет</w:t>
            </w:r>
          </w:p>
        </w:tc>
        <w:tc>
          <w:tcPr>
            <w:tcW w:w="5271" w:type="dxa"/>
            <w:gridSpan w:val="2"/>
          </w:tcPr>
          <w:p w:rsidR="004D302D" w:rsidRDefault="004D302D">
            <w:pPr>
              <w:pStyle w:val="ConsPlusNormal"/>
              <w:jc w:val="center"/>
            </w:pPr>
            <w:r>
              <w:t>Заявление принял (ФИО специалиста)</w:t>
            </w:r>
          </w:p>
          <w:p w:rsidR="004D302D" w:rsidRDefault="004D302D">
            <w:pPr>
              <w:pStyle w:val="ConsPlusNormal"/>
              <w:jc w:val="center"/>
            </w:pPr>
            <w:r>
              <w:t>______________________________</w:t>
            </w:r>
          </w:p>
        </w:tc>
      </w:tr>
      <w:tr w:rsidR="004D302D">
        <w:tc>
          <w:tcPr>
            <w:tcW w:w="3798" w:type="dxa"/>
            <w:gridSpan w:val="2"/>
            <w:vMerge/>
          </w:tcPr>
          <w:p w:rsidR="004D302D" w:rsidRDefault="004D302D">
            <w:pPr>
              <w:spacing w:after="1" w:line="0" w:lineRule="atLeast"/>
            </w:pPr>
          </w:p>
        </w:tc>
        <w:tc>
          <w:tcPr>
            <w:tcW w:w="3005" w:type="dxa"/>
          </w:tcPr>
          <w:p w:rsidR="004D302D" w:rsidRDefault="004D302D">
            <w:pPr>
              <w:pStyle w:val="ConsPlusNormal"/>
              <w:jc w:val="center"/>
            </w:pPr>
            <w:r>
              <w:t>Регистрационный номер, дата заявления</w:t>
            </w:r>
          </w:p>
        </w:tc>
        <w:tc>
          <w:tcPr>
            <w:tcW w:w="2266" w:type="dxa"/>
          </w:tcPr>
          <w:p w:rsidR="004D302D" w:rsidRDefault="004D302D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D302D">
        <w:tc>
          <w:tcPr>
            <w:tcW w:w="3798" w:type="dxa"/>
            <w:gridSpan w:val="2"/>
            <w:vMerge/>
          </w:tcPr>
          <w:p w:rsidR="004D302D" w:rsidRDefault="004D302D">
            <w:pPr>
              <w:spacing w:after="1" w:line="0" w:lineRule="atLeast"/>
            </w:pPr>
          </w:p>
        </w:tc>
        <w:tc>
          <w:tcPr>
            <w:tcW w:w="3005" w:type="dxa"/>
          </w:tcPr>
          <w:p w:rsidR="004D302D" w:rsidRDefault="004D302D">
            <w:pPr>
              <w:pStyle w:val="ConsPlusNormal"/>
              <w:jc w:val="center"/>
            </w:pPr>
            <w:r>
              <w:t>Дата __________ N _____</w:t>
            </w:r>
          </w:p>
        </w:tc>
        <w:tc>
          <w:tcPr>
            <w:tcW w:w="2266" w:type="dxa"/>
          </w:tcPr>
          <w:p w:rsidR="004D302D" w:rsidRDefault="004D302D">
            <w:pPr>
              <w:pStyle w:val="ConsPlusNormal"/>
            </w:pPr>
          </w:p>
        </w:tc>
      </w:tr>
    </w:tbl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nformat"/>
        <w:jc w:val="both"/>
      </w:pPr>
      <w:r>
        <w:t>- - - - - - - - - - - - - - - - - - - - - - - - - - - - - - - - - - - - - -</w:t>
      </w:r>
    </w:p>
    <w:p w:rsidR="004D302D" w:rsidRDefault="004D302D">
      <w:pPr>
        <w:pStyle w:val="ConsPlusNonformat"/>
        <w:jc w:val="both"/>
      </w:pPr>
      <w:r>
        <w:t xml:space="preserve">                           Расписка-уведомление</w:t>
      </w:r>
    </w:p>
    <w:p w:rsidR="004D302D" w:rsidRDefault="004D302D">
      <w:pPr>
        <w:pStyle w:val="ConsPlusNonformat"/>
        <w:jc w:val="both"/>
      </w:pPr>
      <w:r>
        <w:t xml:space="preserve">            о приеме документов для предоставления ежемесячной</w:t>
      </w:r>
    </w:p>
    <w:p w:rsidR="004D302D" w:rsidRDefault="004D302D">
      <w:pPr>
        <w:pStyle w:val="ConsPlusNonformat"/>
        <w:jc w:val="both"/>
      </w:pPr>
      <w:r>
        <w:t xml:space="preserve">                денежной выплаты за услугу телефонной связи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Заявление и документы гражданина __________________________________________</w:t>
      </w:r>
    </w:p>
    <w:p w:rsidR="004D302D" w:rsidRDefault="004D302D">
      <w:pPr>
        <w:pStyle w:val="ConsPlusNonformat"/>
        <w:jc w:val="both"/>
      </w:pPr>
      <w:r>
        <w:t>зарегистрированы.</w:t>
      </w:r>
    </w:p>
    <w:p w:rsidR="004D302D" w:rsidRDefault="004D30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174"/>
        <w:gridCol w:w="2777"/>
      </w:tblGrid>
      <w:tr w:rsidR="004D302D">
        <w:tc>
          <w:tcPr>
            <w:tcW w:w="3118" w:type="dxa"/>
            <w:vMerge w:val="restart"/>
          </w:tcPr>
          <w:p w:rsidR="004D302D" w:rsidRDefault="004D302D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951" w:type="dxa"/>
            <w:gridSpan w:val="2"/>
          </w:tcPr>
          <w:p w:rsidR="004D302D" w:rsidRDefault="004D302D">
            <w:pPr>
              <w:pStyle w:val="ConsPlusNormal"/>
              <w:jc w:val="center"/>
            </w:pPr>
            <w:r>
              <w:t>Заявление принял (ФИО специалиста) _______________________________</w:t>
            </w:r>
          </w:p>
        </w:tc>
      </w:tr>
      <w:tr w:rsidR="004D302D">
        <w:tc>
          <w:tcPr>
            <w:tcW w:w="3118" w:type="dxa"/>
            <w:vMerge/>
          </w:tcPr>
          <w:p w:rsidR="004D302D" w:rsidRDefault="004D302D">
            <w:pPr>
              <w:spacing w:after="1" w:line="0" w:lineRule="atLeast"/>
            </w:pPr>
          </w:p>
        </w:tc>
        <w:tc>
          <w:tcPr>
            <w:tcW w:w="3174" w:type="dxa"/>
          </w:tcPr>
          <w:p w:rsidR="004D302D" w:rsidRDefault="004D302D">
            <w:pPr>
              <w:pStyle w:val="ConsPlusNormal"/>
              <w:jc w:val="center"/>
            </w:pPr>
            <w:r>
              <w:t>Регистрационный номер, дата заявления</w:t>
            </w:r>
          </w:p>
        </w:tc>
        <w:tc>
          <w:tcPr>
            <w:tcW w:w="2777" w:type="dxa"/>
          </w:tcPr>
          <w:p w:rsidR="004D302D" w:rsidRDefault="004D302D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D302D">
        <w:tc>
          <w:tcPr>
            <w:tcW w:w="3118" w:type="dxa"/>
          </w:tcPr>
          <w:p w:rsidR="004D302D" w:rsidRDefault="004D302D">
            <w:pPr>
              <w:pStyle w:val="ConsPlusNormal"/>
            </w:pPr>
          </w:p>
        </w:tc>
        <w:tc>
          <w:tcPr>
            <w:tcW w:w="3174" w:type="dxa"/>
          </w:tcPr>
          <w:p w:rsidR="004D302D" w:rsidRDefault="004D302D">
            <w:pPr>
              <w:pStyle w:val="ConsPlusNormal"/>
              <w:jc w:val="center"/>
            </w:pPr>
            <w:r>
              <w:t>Дата __________ N ____</w:t>
            </w:r>
          </w:p>
        </w:tc>
        <w:tc>
          <w:tcPr>
            <w:tcW w:w="2777" w:type="dxa"/>
          </w:tcPr>
          <w:p w:rsidR="004D302D" w:rsidRDefault="004D302D">
            <w:pPr>
              <w:pStyle w:val="ConsPlusNormal"/>
            </w:pPr>
          </w:p>
        </w:tc>
      </w:tr>
    </w:tbl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nformat"/>
        <w:jc w:val="both"/>
      </w:pPr>
      <w:r>
        <w:t>Копии с подлинниками сверены. Подлинники возвращены заявителю.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______ ___________ 20__ г. специалист _________________________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  <w:outlineLvl w:val="1"/>
      </w:pPr>
      <w:r>
        <w:t>Приложение N 2</w:t>
      </w:r>
    </w:p>
    <w:p w:rsidR="004D302D" w:rsidRDefault="004D302D">
      <w:pPr>
        <w:pStyle w:val="ConsPlusNormal"/>
        <w:jc w:val="right"/>
      </w:pPr>
      <w:r>
        <w:t>к административному регламенту</w:t>
      </w:r>
    </w:p>
    <w:p w:rsidR="004D302D" w:rsidRDefault="004D302D">
      <w:pPr>
        <w:pStyle w:val="ConsPlusNormal"/>
        <w:jc w:val="right"/>
      </w:pPr>
      <w:r>
        <w:t>предоставления муниципальной услуги</w:t>
      </w:r>
    </w:p>
    <w:p w:rsidR="004D302D" w:rsidRDefault="004D302D">
      <w:pPr>
        <w:pStyle w:val="ConsPlusNormal"/>
        <w:jc w:val="right"/>
      </w:pPr>
      <w:r>
        <w:t>"Предоставление денежной ежемесячной выплаты</w:t>
      </w:r>
    </w:p>
    <w:p w:rsidR="004D302D" w:rsidRDefault="004D302D">
      <w:pPr>
        <w:pStyle w:val="ConsPlusNormal"/>
        <w:jc w:val="right"/>
      </w:pPr>
      <w:r>
        <w:t>одиноко проживающим, неработающим</w:t>
      </w:r>
    </w:p>
    <w:p w:rsidR="004D302D" w:rsidRDefault="004D302D">
      <w:pPr>
        <w:pStyle w:val="ConsPlusNormal"/>
        <w:jc w:val="right"/>
      </w:pPr>
      <w:r>
        <w:t>пенсионерам - абонентам сети</w:t>
      </w:r>
    </w:p>
    <w:p w:rsidR="004D302D" w:rsidRDefault="004D302D">
      <w:pPr>
        <w:pStyle w:val="ConsPlusNormal"/>
        <w:jc w:val="right"/>
      </w:pPr>
      <w:r>
        <w:t>фиксированной телефонной связи</w:t>
      </w:r>
    </w:p>
    <w:p w:rsidR="004D302D" w:rsidRDefault="004D302D">
      <w:pPr>
        <w:pStyle w:val="ConsPlusNormal"/>
        <w:jc w:val="right"/>
      </w:pPr>
      <w:r>
        <w:lastRenderedPageBreak/>
        <w:t>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center"/>
      </w:pPr>
      <w:bookmarkStart w:id="16" w:name="P728"/>
      <w:bookmarkEnd w:id="16"/>
      <w:r>
        <w:t>ЖУРНАЛ</w:t>
      </w:r>
    </w:p>
    <w:p w:rsidR="004D302D" w:rsidRDefault="004D302D">
      <w:pPr>
        <w:pStyle w:val="ConsPlusNormal"/>
        <w:jc w:val="center"/>
      </w:pPr>
      <w:r>
        <w:t>регистрации обращений граждан</w:t>
      </w:r>
    </w:p>
    <w:p w:rsidR="004D302D" w:rsidRDefault="004D30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587"/>
        <w:gridCol w:w="1700"/>
        <w:gridCol w:w="2267"/>
        <w:gridCol w:w="1587"/>
      </w:tblGrid>
      <w:tr w:rsidR="004D302D">
        <w:tc>
          <w:tcPr>
            <w:tcW w:w="510" w:type="dxa"/>
          </w:tcPr>
          <w:p w:rsidR="004D302D" w:rsidRDefault="004D30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4D302D" w:rsidRDefault="004D302D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587" w:type="dxa"/>
          </w:tcPr>
          <w:p w:rsidR="004D302D" w:rsidRDefault="004D302D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700" w:type="dxa"/>
          </w:tcPr>
          <w:p w:rsidR="004D302D" w:rsidRDefault="004D302D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267" w:type="dxa"/>
          </w:tcPr>
          <w:p w:rsidR="004D302D" w:rsidRDefault="004D302D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1587" w:type="dxa"/>
          </w:tcPr>
          <w:p w:rsidR="004D302D" w:rsidRDefault="004D302D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4D302D">
        <w:tc>
          <w:tcPr>
            <w:tcW w:w="510" w:type="dxa"/>
          </w:tcPr>
          <w:p w:rsidR="004D302D" w:rsidRDefault="004D30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D302D" w:rsidRDefault="004D30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D302D" w:rsidRDefault="004D30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4D302D" w:rsidRDefault="004D30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7" w:type="dxa"/>
          </w:tcPr>
          <w:p w:rsidR="004D302D" w:rsidRDefault="004D30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4D302D" w:rsidRDefault="004D302D">
            <w:pPr>
              <w:pStyle w:val="ConsPlusNormal"/>
              <w:jc w:val="center"/>
            </w:pPr>
            <w:r>
              <w:t>6</w:t>
            </w:r>
          </w:p>
        </w:tc>
      </w:tr>
      <w:tr w:rsidR="004D302D">
        <w:tc>
          <w:tcPr>
            <w:tcW w:w="51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0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</w:tr>
      <w:tr w:rsidR="004D302D">
        <w:tc>
          <w:tcPr>
            <w:tcW w:w="51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0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</w:tr>
      <w:tr w:rsidR="004D302D">
        <w:tc>
          <w:tcPr>
            <w:tcW w:w="51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0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</w:tr>
      <w:tr w:rsidR="004D302D">
        <w:tc>
          <w:tcPr>
            <w:tcW w:w="51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00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87" w:type="dxa"/>
          </w:tcPr>
          <w:p w:rsidR="004D302D" w:rsidRDefault="004D302D">
            <w:pPr>
              <w:pStyle w:val="ConsPlusNormal"/>
            </w:pPr>
          </w:p>
        </w:tc>
      </w:tr>
    </w:tbl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  <w:outlineLvl w:val="1"/>
      </w:pPr>
      <w:r>
        <w:t>Приложение N 3</w:t>
      </w:r>
    </w:p>
    <w:p w:rsidR="004D302D" w:rsidRDefault="004D302D">
      <w:pPr>
        <w:pStyle w:val="ConsPlusNormal"/>
        <w:jc w:val="right"/>
      </w:pPr>
      <w:r>
        <w:t>к административному регламенту</w:t>
      </w:r>
    </w:p>
    <w:p w:rsidR="004D302D" w:rsidRDefault="004D302D">
      <w:pPr>
        <w:pStyle w:val="ConsPlusNormal"/>
        <w:jc w:val="right"/>
      </w:pPr>
      <w:r>
        <w:t>предоставления муниципальной услуги</w:t>
      </w:r>
    </w:p>
    <w:p w:rsidR="004D302D" w:rsidRDefault="004D302D">
      <w:pPr>
        <w:pStyle w:val="ConsPlusNormal"/>
        <w:jc w:val="right"/>
      </w:pPr>
      <w:r>
        <w:t>"Предоставление денежной ежемесячной выплаты</w:t>
      </w:r>
    </w:p>
    <w:p w:rsidR="004D302D" w:rsidRDefault="004D302D">
      <w:pPr>
        <w:pStyle w:val="ConsPlusNormal"/>
        <w:jc w:val="right"/>
      </w:pPr>
      <w:r>
        <w:t>одиноко проживающим, неработающим</w:t>
      </w:r>
    </w:p>
    <w:p w:rsidR="004D302D" w:rsidRDefault="004D302D">
      <w:pPr>
        <w:pStyle w:val="ConsPlusNormal"/>
        <w:jc w:val="right"/>
      </w:pPr>
      <w:r>
        <w:t>пенсионерам - абонентам сети</w:t>
      </w:r>
    </w:p>
    <w:p w:rsidR="004D302D" w:rsidRDefault="004D302D">
      <w:pPr>
        <w:pStyle w:val="ConsPlusNormal"/>
        <w:jc w:val="right"/>
      </w:pPr>
      <w:r>
        <w:t>фиксированной телефонной связи</w:t>
      </w:r>
    </w:p>
    <w:p w:rsidR="004D302D" w:rsidRDefault="004D302D">
      <w:pPr>
        <w:pStyle w:val="ConsPlusNormal"/>
        <w:jc w:val="right"/>
      </w:pPr>
      <w:r>
        <w:t>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center"/>
      </w:pPr>
      <w:bookmarkStart w:id="17" w:name="P781"/>
      <w:bookmarkEnd w:id="17"/>
      <w:r>
        <w:t>ЖУРНАЛ</w:t>
      </w:r>
    </w:p>
    <w:p w:rsidR="004D302D" w:rsidRDefault="004D302D">
      <w:pPr>
        <w:pStyle w:val="ConsPlusNormal"/>
        <w:jc w:val="center"/>
      </w:pPr>
      <w:r>
        <w:t>регистрации заявлений о предоставлении муниципальной услуги</w:t>
      </w:r>
    </w:p>
    <w:p w:rsidR="004D302D" w:rsidRDefault="004D302D">
      <w:pPr>
        <w:pStyle w:val="ConsPlusNormal"/>
        <w:jc w:val="center"/>
      </w:pPr>
      <w:r>
        <w:t>"Предоставление денежной ежемесячной выплаты одиноко</w:t>
      </w:r>
    </w:p>
    <w:p w:rsidR="004D302D" w:rsidRDefault="004D302D">
      <w:pPr>
        <w:pStyle w:val="ConsPlusNormal"/>
        <w:jc w:val="center"/>
      </w:pPr>
      <w:r>
        <w:t>проживающим неработающим пенсионерам - абонентам сети</w:t>
      </w:r>
    </w:p>
    <w:p w:rsidR="004D302D" w:rsidRDefault="004D302D">
      <w:pPr>
        <w:pStyle w:val="ConsPlusNormal"/>
        <w:jc w:val="center"/>
      </w:pPr>
      <w:r>
        <w:t>фиксированной телефонной связи независимо от типа</w:t>
      </w:r>
    </w:p>
    <w:p w:rsidR="004D302D" w:rsidRDefault="004D302D">
      <w:pPr>
        <w:pStyle w:val="ConsPlusNormal"/>
        <w:jc w:val="center"/>
      </w:pPr>
      <w:r>
        <w:t>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sectPr w:rsidR="004D302D" w:rsidSect="000D7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35"/>
        <w:gridCol w:w="1559"/>
        <w:gridCol w:w="1417"/>
        <w:gridCol w:w="1111"/>
        <w:gridCol w:w="2268"/>
        <w:gridCol w:w="2551"/>
        <w:gridCol w:w="1599"/>
        <w:gridCol w:w="1418"/>
      </w:tblGrid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35" w:type="dxa"/>
          </w:tcPr>
          <w:p w:rsidR="004D302D" w:rsidRDefault="004D302D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559" w:type="dxa"/>
          </w:tcPr>
          <w:p w:rsidR="004D302D" w:rsidRDefault="004D302D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417" w:type="dxa"/>
          </w:tcPr>
          <w:p w:rsidR="004D302D" w:rsidRDefault="004D302D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111" w:type="dxa"/>
          </w:tcPr>
          <w:p w:rsidR="004D302D" w:rsidRDefault="004D302D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2268" w:type="dxa"/>
          </w:tcPr>
          <w:p w:rsidR="004D302D" w:rsidRDefault="004D302D">
            <w:pPr>
              <w:pStyle w:val="ConsPlusNormal"/>
              <w:jc w:val="center"/>
            </w:pPr>
            <w:r>
              <w:t>Дата и номер решения о назначении ежемесячной денежной выплаты либо об отказе в назначении ежемесячной денежной выплаты</w:t>
            </w:r>
          </w:p>
        </w:tc>
        <w:tc>
          <w:tcPr>
            <w:tcW w:w="2551" w:type="dxa"/>
          </w:tcPr>
          <w:p w:rsidR="004D302D" w:rsidRDefault="004D302D">
            <w:pPr>
              <w:pStyle w:val="ConsPlusNormal"/>
              <w:jc w:val="center"/>
            </w:pPr>
            <w:r>
              <w:t>Причина вынесения решения об отказе в назначении ежемесячной денежной выплаты, дата и номер исходящего документа, которым решение об отказе в назначении ежемесячной денежной выплаты направлено заявителю</w:t>
            </w:r>
          </w:p>
        </w:tc>
        <w:tc>
          <w:tcPr>
            <w:tcW w:w="1599" w:type="dxa"/>
          </w:tcPr>
          <w:p w:rsidR="004D302D" w:rsidRDefault="004D302D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1418" w:type="dxa"/>
          </w:tcPr>
          <w:p w:rsidR="004D302D" w:rsidRDefault="004D302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4D302D" w:rsidRDefault="004D30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D302D" w:rsidRDefault="004D30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D302D" w:rsidRDefault="004D30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4D302D" w:rsidRDefault="004D30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D302D" w:rsidRDefault="004D30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4D302D" w:rsidRDefault="004D30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9" w:type="dxa"/>
          </w:tcPr>
          <w:p w:rsidR="004D302D" w:rsidRDefault="004D30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D302D" w:rsidRDefault="004D302D">
            <w:pPr>
              <w:pStyle w:val="ConsPlusNormal"/>
              <w:jc w:val="center"/>
            </w:pPr>
            <w:r>
              <w:t>9</w:t>
            </w: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35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59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111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8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551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99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8" w:type="dxa"/>
          </w:tcPr>
          <w:p w:rsidR="004D302D" w:rsidRDefault="004D302D">
            <w:pPr>
              <w:pStyle w:val="ConsPlusNormal"/>
            </w:pPr>
          </w:p>
        </w:tc>
      </w:tr>
      <w:tr w:rsidR="004D302D">
        <w:tc>
          <w:tcPr>
            <w:tcW w:w="454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735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59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7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111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268" w:type="dxa"/>
          </w:tcPr>
          <w:p w:rsidR="004D302D" w:rsidRDefault="004D302D">
            <w:pPr>
              <w:pStyle w:val="ConsPlusNormal"/>
            </w:pPr>
          </w:p>
        </w:tc>
        <w:tc>
          <w:tcPr>
            <w:tcW w:w="2551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599" w:type="dxa"/>
          </w:tcPr>
          <w:p w:rsidR="004D302D" w:rsidRDefault="004D302D">
            <w:pPr>
              <w:pStyle w:val="ConsPlusNormal"/>
            </w:pPr>
          </w:p>
        </w:tc>
        <w:tc>
          <w:tcPr>
            <w:tcW w:w="1418" w:type="dxa"/>
          </w:tcPr>
          <w:p w:rsidR="004D302D" w:rsidRDefault="004D302D">
            <w:pPr>
              <w:pStyle w:val="ConsPlusNormal"/>
            </w:pPr>
          </w:p>
        </w:tc>
      </w:tr>
    </w:tbl>
    <w:p w:rsidR="004D302D" w:rsidRDefault="004D302D">
      <w:pPr>
        <w:sectPr w:rsidR="004D302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jc w:val="right"/>
        <w:outlineLvl w:val="1"/>
      </w:pPr>
      <w:r>
        <w:t>Приложение N 4</w:t>
      </w:r>
    </w:p>
    <w:p w:rsidR="004D302D" w:rsidRDefault="004D302D">
      <w:pPr>
        <w:pStyle w:val="ConsPlusNormal"/>
        <w:jc w:val="right"/>
      </w:pPr>
      <w:r>
        <w:t>к административному регламенту</w:t>
      </w:r>
    </w:p>
    <w:p w:rsidR="004D302D" w:rsidRDefault="004D302D">
      <w:pPr>
        <w:pStyle w:val="ConsPlusNormal"/>
        <w:jc w:val="right"/>
      </w:pPr>
      <w:r>
        <w:t>предоставления муниципальной услуги</w:t>
      </w:r>
    </w:p>
    <w:p w:rsidR="004D302D" w:rsidRDefault="004D302D">
      <w:pPr>
        <w:pStyle w:val="ConsPlusNormal"/>
        <w:jc w:val="right"/>
      </w:pPr>
      <w:r>
        <w:t>"Предоставление денежной ежемесячной выплаты</w:t>
      </w:r>
    </w:p>
    <w:p w:rsidR="004D302D" w:rsidRDefault="004D302D">
      <w:pPr>
        <w:pStyle w:val="ConsPlusNormal"/>
        <w:jc w:val="right"/>
      </w:pPr>
      <w:r>
        <w:t>одиноко проживающим, неработающим</w:t>
      </w:r>
    </w:p>
    <w:p w:rsidR="004D302D" w:rsidRDefault="004D302D">
      <w:pPr>
        <w:pStyle w:val="ConsPlusNormal"/>
        <w:jc w:val="right"/>
      </w:pPr>
      <w:r>
        <w:t>пенсионерам - абонентам сети</w:t>
      </w:r>
    </w:p>
    <w:p w:rsidR="004D302D" w:rsidRDefault="004D302D">
      <w:pPr>
        <w:pStyle w:val="ConsPlusNormal"/>
        <w:jc w:val="right"/>
      </w:pPr>
      <w:r>
        <w:t>фиксированной телефонной связи</w:t>
      </w:r>
    </w:p>
    <w:p w:rsidR="004D302D" w:rsidRDefault="004D302D">
      <w:pPr>
        <w:pStyle w:val="ConsPlusNormal"/>
        <w:jc w:val="right"/>
      </w:pPr>
      <w:r>
        <w:t>независимо от типа абонентской линии"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nformat"/>
        <w:jc w:val="both"/>
      </w:pPr>
      <w:bookmarkStart w:id="18" w:name="P838"/>
      <w:bookmarkEnd w:id="18"/>
      <w:r>
        <w:t xml:space="preserve">                                  РЕШЕНИЕ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___________________________________________________________,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__________________________________________________________________________,</w:t>
      </w:r>
    </w:p>
    <w:p w:rsidR="004D302D" w:rsidRDefault="004D302D">
      <w:pPr>
        <w:pStyle w:val="ConsPlusNonformat"/>
        <w:jc w:val="both"/>
      </w:pPr>
      <w:r>
        <w:t>проживающему по адресу: ___________________________________________________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>1. Назначить ежемесячную денежную выплату за услугу телефонной связи 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(с какого числа, размер выплаты)</w:t>
      </w:r>
    </w:p>
    <w:p w:rsidR="004D302D" w:rsidRDefault="004D302D">
      <w:pPr>
        <w:pStyle w:val="ConsPlusNonformat"/>
        <w:jc w:val="both"/>
      </w:pPr>
      <w:r>
        <w:t xml:space="preserve">2. Отказать в назначении ежемесячной денежной выплаты за </w:t>
      </w:r>
      <w:proofErr w:type="gramStart"/>
      <w:r>
        <w:t>услугу  телефонной</w:t>
      </w:r>
      <w:proofErr w:type="gramEnd"/>
    </w:p>
    <w:p w:rsidR="004D302D" w:rsidRDefault="004D302D">
      <w:pPr>
        <w:pStyle w:val="ConsPlusNonformat"/>
        <w:jc w:val="both"/>
      </w:pPr>
      <w:r>
        <w:t>связи 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>___________________________________________________________________________</w:t>
      </w:r>
    </w:p>
    <w:p w:rsidR="004D302D" w:rsidRDefault="004D302D">
      <w:pPr>
        <w:pStyle w:val="ConsPlusNonformat"/>
        <w:jc w:val="both"/>
      </w:pPr>
      <w:r>
        <w:t xml:space="preserve">    (причина отказа со ссылкой на нормы действующего законодательства)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Настоящее решение может быть обжаловано в суде.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Руководитель</w:t>
      </w:r>
    </w:p>
    <w:p w:rsidR="004D302D" w:rsidRDefault="004D302D">
      <w:pPr>
        <w:pStyle w:val="ConsPlusNonformat"/>
        <w:jc w:val="both"/>
      </w:pPr>
      <w:r>
        <w:t>уполномоченного органа      _______________   _____________________________</w:t>
      </w:r>
    </w:p>
    <w:p w:rsidR="004D302D" w:rsidRDefault="004D302D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"___" ____________ 20__ г.</w:t>
      </w:r>
    </w:p>
    <w:p w:rsidR="004D302D" w:rsidRDefault="004D302D">
      <w:pPr>
        <w:pStyle w:val="ConsPlusNonformat"/>
        <w:jc w:val="both"/>
      </w:pPr>
    </w:p>
    <w:p w:rsidR="004D302D" w:rsidRDefault="004D302D">
      <w:pPr>
        <w:pStyle w:val="ConsPlusNonformat"/>
        <w:jc w:val="both"/>
      </w:pPr>
      <w:r>
        <w:t>МП</w:t>
      </w: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ind w:firstLine="540"/>
        <w:jc w:val="both"/>
      </w:pPr>
    </w:p>
    <w:p w:rsidR="004D302D" w:rsidRDefault="004D3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AF579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2D"/>
    <w:rsid w:val="00040212"/>
    <w:rsid w:val="004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D3FA-B606-4612-A7FF-CBA01E2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3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3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3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3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B3D60A69657D5725B8909ADF4E5878F43026F4853B85E89DB41E0D5D401DCB3480C7FEC4C1DBD89C41988174D919CdEm4D" TargetMode="External"/><Relationship Id="rId13" Type="http://schemas.openxmlformats.org/officeDocument/2006/relationships/hyperlink" Target="consultantplus://offline/ref=FDFB3D60A69657D5725B9704BB98BA8B8B4054654C5AB30CD2841ABD82DD0B8BF407552FA34D41F9DAD7198A174F9580E479B5d5m8D" TargetMode="External"/><Relationship Id="rId18" Type="http://schemas.openxmlformats.org/officeDocument/2006/relationships/hyperlink" Target="consultantplus://offline/ref=FDFB3D60A69657D5725B9704BB98BA8B8C485D644552B30CD2841ABD82DD0B8BE6070D23A81F0EBD8BC41B8C0Bd4mDD" TargetMode="External"/><Relationship Id="rId26" Type="http://schemas.openxmlformats.org/officeDocument/2006/relationships/hyperlink" Target="consultantplus://offline/ref=FDFB3D60A69657D5725B9704BB98BA8B8B495D654553B30CD2841ABD82DD0B8BE6070D23A81F0EBD8BC41B8C0Bd4m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FB3D60A69657D5725B9704BB98BA8B8B4054654C5AB30CD2841ABD82DD0B8BF407552FA34D41F9DAD7198A174F9580E479B5d5m8D" TargetMode="External"/><Relationship Id="rId7" Type="http://schemas.openxmlformats.org/officeDocument/2006/relationships/hyperlink" Target="consultantplus://offline/ref=FDFB3D60A69657D5725B8909ADF4E5878F43026F4954BA5F8FDB41E0D5D401DCB3480C6DEC1411BD8FDE108D021BC0DAB374B75CB8454A98DBA619dFm8D" TargetMode="External"/><Relationship Id="rId12" Type="http://schemas.openxmlformats.org/officeDocument/2006/relationships/hyperlink" Target="consultantplus://offline/ref=FDFB3D60A69657D5725B9704BB98BA8B8C485A604E5BB30CD2841ABD82DD0B8BE6070D23A81F0EBD8BC41B8C0Bd4mDD" TargetMode="External"/><Relationship Id="rId17" Type="http://schemas.openxmlformats.org/officeDocument/2006/relationships/hyperlink" Target="consultantplus://offline/ref=FDFB3D60A69657D5725B9704BB98BA8B8B4054654C5AB30CD2841ABD82DD0B8BF407552DAD101BE9DE9E4C8109498F9EE267B55AA4d4m7D" TargetMode="External"/><Relationship Id="rId25" Type="http://schemas.openxmlformats.org/officeDocument/2006/relationships/hyperlink" Target="consultantplus://offline/ref=FDFB3D60A69657D5725B9704BB98BA8B8B485C614D54B30CD2841ABD82DD0B8BE6070D23A81F0EBD8BC41B8C0Bd4m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FB3D60A69657D5725B9704BB98BA8B8B4054654C5AB30CD2841ABD82DD0B8BF407552AAB1244ECCB8F148C0F51919AF87BB758dAm4D" TargetMode="External"/><Relationship Id="rId20" Type="http://schemas.openxmlformats.org/officeDocument/2006/relationships/hyperlink" Target="consultantplus://offline/ref=FDFB3D60A69657D5725B9704BB98BA8B8C485A634852B30CD2841ABD82DD0B8BF407552FA81912BC87D14DDD4D1A9C9EE067B75EB8474E84dDmB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B3D60A69657D5725B8909ADF4E5878F43026F4956BD598EDB41E0D5D401DCB3480C7FEC4C1DBD89C41988174D919CdEm4D" TargetMode="External"/><Relationship Id="rId11" Type="http://schemas.openxmlformats.org/officeDocument/2006/relationships/hyperlink" Target="consultantplus://offline/ref=FDFB3D60A69657D5725B8909ADF4E5878F43026F4853B8588ADB41E0D5D401DCB3480C6DEC1411BD8FDA188E021BC0DAB374B75CB8454A98DBA619dFm8D" TargetMode="External"/><Relationship Id="rId24" Type="http://schemas.openxmlformats.org/officeDocument/2006/relationships/hyperlink" Target="consultantplus://offline/ref=FDFB3D60A69657D5725B9704BB98BA8B8B4054654C5AB30CD2841ABD82DD0B8BE6070D23A81F0EBD8BC41B8C0Bd4mDD" TargetMode="External"/><Relationship Id="rId5" Type="http://schemas.openxmlformats.org/officeDocument/2006/relationships/hyperlink" Target="consultantplus://offline/ref=FDFB3D60A69657D5725B9704BB98BA8B8B4054654C5AB30CD2841ABD82DD0B8BE6070D23A81F0EBD8BC41B8C0Bd4mDD" TargetMode="External"/><Relationship Id="rId15" Type="http://schemas.openxmlformats.org/officeDocument/2006/relationships/hyperlink" Target="consultantplus://offline/ref=FDFB3D60A69657D5725B9704BB98BA8B8B4059624C56B30CD2841ABD82DD0B8BE6070D23A81F0EBD8BC41B8C0Bd4mDD" TargetMode="External"/><Relationship Id="rId23" Type="http://schemas.openxmlformats.org/officeDocument/2006/relationships/hyperlink" Target="consultantplus://offline/ref=FDFB3D60A69657D5725B9704BB98BA8B8C485A604E5BB30CD2841ABD82DD0B8BE6070D23A81F0EBD8BC41B8C0Bd4mDD" TargetMode="External"/><Relationship Id="rId28" Type="http://schemas.openxmlformats.org/officeDocument/2006/relationships/hyperlink" Target="consultantplus://offline/ref=FDFB3D60A69657D5725B9704BB98BA8B8C485D644552B30CD2841ABD82DD0B8BE6070D23A81F0EBD8BC41B8C0Bd4mDD" TargetMode="External"/><Relationship Id="rId10" Type="http://schemas.openxmlformats.org/officeDocument/2006/relationships/hyperlink" Target="consultantplus://offline/ref=FDFB3D60A69657D5725B8909ADF4E5878F43026F4F54B15C87DB41E0D5D401DCB3480C6DEC1411BD8FDA188E021BC0DAB374B75CB8454A98DBA619dFm8D" TargetMode="External"/><Relationship Id="rId19" Type="http://schemas.openxmlformats.org/officeDocument/2006/relationships/hyperlink" Target="consultantplus://offline/ref=FDFB3D60A69657D5725B9704BB98BA8B8C485A604E5BB30CD2841ABD82DD0B8BE6070D23A81F0EBD8BC41B8C0Bd4mD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FB3D60A69657D5725B8909ADF4E5878F43026F4853B15D8EDB41E0D5D401DCB3480C6DEC1411BD8FDA1A89021BC0DAB374B75CB8454A98DBA619dFm8D" TargetMode="External"/><Relationship Id="rId14" Type="http://schemas.openxmlformats.org/officeDocument/2006/relationships/hyperlink" Target="consultantplus://offline/ref=FDFB3D60A69657D5725B9704BB98BA8B8B4054654C5AB30CD2841ABD82DD0B8BF407552AA34D41F9DAD7198A174F9580E479B5d5m8D" TargetMode="External"/><Relationship Id="rId22" Type="http://schemas.openxmlformats.org/officeDocument/2006/relationships/hyperlink" Target="consultantplus://offline/ref=FDFB3D60A69657D5725B9704BB98BA8B8B4054654C5AB30CD2841ABD82DD0B8BF407552AA34D41F9DAD7198A174F9580E479B5d5m8D" TargetMode="External"/><Relationship Id="rId27" Type="http://schemas.openxmlformats.org/officeDocument/2006/relationships/hyperlink" Target="consultantplus://offline/ref=FDFB3D60A69657D5725B8909ADF4E5878F43026F4956B9538CDB41E0D5D401DCB3480C7FEC4C1DBD89C41988174D919CdEm4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13844</Words>
  <Characters>78914</Characters>
  <Application>Microsoft Office Word</Application>
  <DocSecurity>0</DocSecurity>
  <Lines>657</Lines>
  <Paragraphs>185</Paragraphs>
  <ScaleCrop>false</ScaleCrop>
  <Company/>
  <LinksUpToDate>false</LinksUpToDate>
  <CharactersWithSpaces>92573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2022-04-06T03:38:00Z</dcterms:created>
  <dcterms:modified xsi:type="dcterms:W3CDTF">2022-04-06T03:40:00Z</dcterms:modified>
</cp:coreProperties>
</file>